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8586E" w14:textId="57634610" w:rsidR="00B923C9" w:rsidRDefault="00B923C9">
      <w:pPr>
        <w:widowControl/>
        <w:jc w:val="left"/>
        <w:rPr>
          <w:rFonts w:asciiTheme="minorEastAsia" w:hAnsiTheme="minorEastAsia"/>
        </w:rPr>
      </w:pPr>
      <w:bookmarkStart w:id="0" w:name="_GoBack"/>
      <w:bookmarkEnd w:id="0"/>
    </w:p>
    <w:p w14:paraId="1E86EBB6" w14:textId="577B1658" w:rsidR="00AD08FD" w:rsidRPr="00407DD7" w:rsidRDefault="00AD08FD" w:rsidP="00AD08FD">
      <w:pPr>
        <w:widowControl/>
        <w:jc w:val="left"/>
        <w:rPr>
          <w:rFonts w:asciiTheme="minorEastAsia" w:hAnsiTheme="minorEastAsia"/>
        </w:rPr>
      </w:pPr>
      <w:bookmarkStart w:id="1" w:name="_Hlk127881663"/>
    </w:p>
    <w:p w14:paraId="390D7418" w14:textId="77777777" w:rsidR="00AD08FD" w:rsidRDefault="00AD08FD" w:rsidP="00AD08FD">
      <w:pPr>
        <w:jc w:val="center"/>
        <w:rPr>
          <w:rFonts w:asciiTheme="minorEastAsia" w:hAnsiTheme="minorEastAsia"/>
        </w:rPr>
      </w:pPr>
    </w:p>
    <w:p w14:paraId="542B816D" w14:textId="77777777" w:rsidR="00AD08FD" w:rsidRPr="00407DD7" w:rsidRDefault="00AD08FD" w:rsidP="00AD08FD">
      <w:pPr>
        <w:jc w:val="center"/>
        <w:rPr>
          <w:rFonts w:asciiTheme="minorEastAsia" w:hAnsiTheme="minorEastAsia"/>
        </w:rPr>
      </w:pPr>
      <w:r w:rsidRPr="00407DD7">
        <w:rPr>
          <w:rFonts w:asciiTheme="minorEastAsia" w:hAnsiTheme="minorEastAsia" w:hint="eastAsia"/>
        </w:rPr>
        <w:t>導入促進基本計画</w:t>
      </w:r>
    </w:p>
    <w:p w14:paraId="24112218" w14:textId="77777777" w:rsidR="00AD08FD" w:rsidRDefault="00AD08FD" w:rsidP="00AD08FD">
      <w:pPr>
        <w:rPr>
          <w:rFonts w:asciiTheme="minorEastAsia" w:hAnsiTheme="minorEastAsia"/>
        </w:rPr>
      </w:pPr>
    </w:p>
    <w:p w14:paraId="4055B0FC" w14:textId="77777777" w:rsidR="00AD08FD" w:rsidRPr="00407DD7" w:rsidRDefault="00AD08FD" w:rsidP="00AD08FD">
      <w:pPr>
        <w:rPr>
          <w:rFonts w:asciiTheme="minorEastAsia" w:hAnsiTheme="minorEastAsia"/>
        </w:rPr>
      </w:pPr>
    </w:p>
    <w:p w14:paraId="32738B37" w14:textId="77777777" w:rsidR="00AD08FD" w:rsidRPr="00407DD7" w:rsidRDefault="00AD08FD" w:rsidP="00AD08FD">
      <w:pPr>
        <w:rPr>
          <w:rFonts w:asciiTheme="minorEastAsia" w:hAnsiTheme="minorEastAsia"/>
        </w:rPr>
      </w:pPr>
      <w:r w:rsidRPr="00407DD7">
        <w:rPr>
          <w:rFonts w:asciiTheme="minorEastAsia" w:hAnsiTheme="minorEastAsia" w:hint="eastAsia"/>
        </w:rPr>
        <w:t>１　先端設備等の導入の促進の目標</w:t>
      </w:r>
    </w:p>
    <w:p w14:paraId="15B08464" w14:textId="77777777" w:rsidR="00AD08FD" w:rsidRPr="00066FE7" w:rsidRDefault="00AD08FD" w:rsidP="00AD08FD">
      <w:pPr>
        <w:pStyle w:val="a8"/>
        <w:numPr>
          <w:ilvl w:val="0"/>
          <w:numId w:val="11"/>
        </w:numPr>
        <w:ind w:leftChars="0"/>
        <w:rPr>
          <w:rFonts w:asciiTheme="minorEastAsia" w:hAnsiTheme="minorEastAsia"/>
        </w:rPr>
      </w:pPr>
      <w:r w:rsidRPr="00066FE7">
        <w:rPr>
          <w:rFonts w:asciiTheme="minorEastAsia" w:hAnsiTheme="minorEastAsia" w:hint="eastAsia"/>
        </w:rPr>
        <w:t>地域の人口構造、産業構造及び中小企業者の実態等</w:t>
      </w:r>
    </w:p>
    <w:p w14:paraId="2FD3A7C7" w14:textId="77777777" w:rsidR="00AD08FD" w:rsidRPr="00066FE7" w:rsidRDefault="00AD08FD" w:rsidP="00AD08FD">
      <w:pPr>
        <w:rPr>
          <w:rFonts w:asciiTheme="minorEastAsia" w:hAnsiTheme="minorEastAsia"/>
        </w:rPr>
      </w:pPr>
    </w:p>
    <w:p w14:paraId="65D840A7" w14:textId="77777777" w:rsidR="00AD08FD" w:rsidRPr="009F535A" w:rsidRDefault="00AD08FD" w:rsidP="00AD08FD">
      <w:pPr>
        <w:rPr>
          <w:rFonts w:asciiTheme="minorEastAsia" w:hAnsiTheme="minorEastAsia"/>
        </w:rPr>
      </w:pPr>
      <w:r w:rsidRPr="009F535A">
        <w:rPr>
          <w:rFonts w:asciiTheme="minorEastAsia" w:hAnsiTheme="minorEastAsia" w:hint="eastAsia"/>
        </w:rPr>
        <w:t xml:space="preserve">　牛久市は、</w:t>
      </w:r>
      <w:r>
        <w:rPr>
          <w:rFonts w:asciiTheme="minorEastAsia" w:hAnsiTheme="minorEastAsia" w:hint="eastAsia"/>
        </w:rPr>
        <w:t>茨城県南部の</w:t>
      </w:r>
      <w:r w:rsidRPr="009F535A">
        <w:rPr>
          <w:rFonts w:asciiTheme="minorEastAsia" w:hAnsiTheme="minorEastAsia" w:hint="eastAsia"/>
        </w:rPr>
        <w:t>首都中央部から北東約50km、県庁所在地の水戸へは北へ約55km</w:t>
      </w:r>
      <w:r>
        <w:rPr>
          <w:rFonts w:asciiTheme="minorEastAsia" w:hAnsiTheme="minorEastAsia" w:hint="eastAsia"/>
        </w:rPr>
        <w:t>に位置しており</w:t>
      </w:r>
      <w:r w:rsidRPr="009F535A">
        <w:rPr>
          <w:rFonts w:asciiTheme="minorEastAsia" w:hAnsiTheme="minorEastAsia" w:hint="eastAsia"/>
        </w:rPr>
        <w:t>、土浦市やつくば市、龍ケ崎市などと隣接している。</w:t>
      </w:r>
    </w:p>
    <w:p w14:paraId="34352BD2" w14:textId="77777777" w:rsidR="00AD08FD" w:rsidRPr="00BE0212" w:rsidRDefault="00AD08FD" w:rsidP="00AD08FD">
      <w:pPr>
        <w:rPr>
          <w:rFonts w:asciiTheme="minorEastAsia" w:hAnsiTheme="minorEastAsia"/>
        </w:rPr>
      </w:pPr>
      <w:r w:rsidRPr="00BE0212">
        <w:rPr>
          <w:rFonts w:asciiTheme="minorEastAsia" w:hAnsiTheme="minorEastAsia" w:hint="eastAsia"/>
        </w:rPr>
        <w:t xml:space="preserve">　本市はこれまで、東京圏のベッドタウンとして人口増加を続けており、今後、2020年頃までは緩やかに人口増加が続くものと推計されている。反面、2015年から2040年にかけては、総人口が約4,000人減少すると推計されており、年齢区分別人口の推計では、2015年から2040年にかけて生産年齢人口（15歳～64歳）が約6,800人、年少人口（15歳未満）が約2,500人、それぞれ減少が見込まれている。一方、老年人口（65歳以上）は約5,300人もの増加が見込まれており、本市においても、将来的に労働力の減少と高齢化が進展する恐れがある。</w:t>
      </w:r>
    </w:p>
    <w:p w14:paraId="76DEF95E" w14:textId="77777777" w:rsidR="00AD08FD" w:rsidRPr="00BE0212" w:rsidRDefault="00AD08FD" w:rsidP="00AD08FD">
      <w:pPr>
        <w:rPr>
          <w:rFonts w:asciiTheme="minorEastAsia" w:hAnsiTheme="minorEastAsia"/>
        </w:rPr>
      </w:pPr>
      <w:r w:rsidRPr="00BE0212">
        <w:rPr>
          <w:rFonts w:asciiTheme="minorEastAsia" w:hAnsiTheme="minorEastAsia" w:hint="eastAsia"/>
        </w:rPr>
        <w:t xml:space="preserve">　2014年における本市の産業構造を見ると、第三次産業が占める事業所数の割合は83.3％となっており、市内産業の大多数を占めている。また、第二次産業が占める事業所数は15.9％であり、続く第一次産業はわずか0.9％となっている。事業所別の従業者数をみると、「卸売業、小売業」が5,748人と最も多く、次いで「医療、福祉」、「製造業」が4,413人、「宿泊業、飲食サービス業」が3,702人となっている。</w:t>
      </w:r>
    </w:p>
    <w:p w14:paraId="6311826F" w14:textId="77777777" w:rsidR="00AD08FD" w:rsidRPr="00BE0212" w:rsidRDefault="00AD08FD" w:rsidP="00AD08FD">
      <w:pPr>
        <w:rPr>
          <w:rFonts w:asciiTheme="minorEastAsia" w:hAnsiTheme="minorEastAsia"/>
        </w:rPr>
      </w:pPr>
      <w:r w:rsidRPr="00BE0212">
        <w:rPr>
          <w:rFonts w:asciiTheme="minorEastAsia" w:hAnsiTheme="minorEastAsia" w:hint="eastAsia"/>
        </w:rPr>
        <w:t xml:space="preserve">　一般に、サービス産業は従業員一人当たりの生産性が低く、支払われる賃金は低い傾向にある。サービス産業の割合が高い本市において、サービス産業を含めた中小事業者の労働生産性の向上や福利厚生、各種制度の充実による労働環境向上は、喫緊の課題となっている。</w:t>
      </w:r>
    </w:p>
    <w:p w14:paraId="31C5BCC2" w14:textId="77777777" w:rsidR="00AD08FD" w:rsidRPr="00BE0212" w:rsidRDefault="00AD08FD" w:rsidP="00AD08FD">
      <w:pPr>
        <w:rPr>
          <w:rFonts w:asciiTheme="minorEastAsia" w:hAnsiTheme="minorEastAsia"/>
        </w:rPr>
      </w:pPr>
      <w:r w:rsidRPr="00BE0212">
        <w:rPr>
          <w:rFonts w:asciiTheme="minorEastAsia" w:hAnsiTheme="minorEastAsia" w:hint="eastAsia"/>
        </w:rPr>
        <w:t xml:space="preserve">　今後、少子高齢化や労働力不足といった厳しい事業環境を乗り越えるため、市内事業者が生産性の高い先端設備等の導入により、労働生産性の向上を図ることを目的に本計画を策定する。</w:t>
      </w:r>
    </w:p>
    <w:p w14:paraId="09E72F8D" w14:textId="77777777" w:rsidR="00AD08FD" w:rsidRPr="00066FE7" w:rsidRDefault="00AD08FD" w:rsidP="00AD08FD">
      <w:pPr>
        <w:rPr>
          <w:rFonts w:asciiTheme="minorEastAsia" w:hAnsiTheme="minorEastAsia"/>
        </w:rPr>
      </w:pPr>
    </w:p>
    <w:p w14:paraId="0517FC3C" w14:textId="77777777" w:rsidR="00AD08FD" w:rsidRPr="00066FE7" w:rsidRDefault="00AD08FD" w:rsidP="00AD08FD">
      <w:pPr>
        <w:pStyle w:val="a8"/>
        <w:numPr>
          <w:ilvl w:val="0"/>
          <w:numId w:val="11"/>
        </w:numPr>
        <w:ind w:leftChars="0"/>
        <w:rPr>
          <w:rFonts w:asciiTheme="minorEastAsia" w:hAnsiTheme="minorEastAsia"/>
        </w:rPr>
      </w:pPr>
      <w:r w:rsidRPr="00066FE7">
        <w:rPr>
          <w:rFonts w:asciiTheme="minorEastAsia" w:hAnsiTheme="minorEastAsia" w:hint="eastAsia"/>
        </w:rPr>
        <w:t>目標</w:t>
      </w:r>
    </w:p>
    <w:p w14:paraId="04342C45" w14:textId="77777777" w:rsidR="00AD08FD" w:rsidRPr="00066FE7" w:rsidRDefault="00AD08FD" w:rsidP="00AD08FD">
      <w:pPr>
        <w:rPr>
          <w:rFonts w:asciiTheme="minorEastAsia" w:hAnsiTheme="minorEastAsia"/>
        </w:rPr>
      </w:pPr>
    </w:p>
    <w:p w14:paraId="6092F575" w14:textId="77777777" w:rsidR="00AD08FD" w:rsidRPr="00BE0212" w:rsidRDefault="00AD08FD" w:rsidP="00AD08FD">
      <w:pPr>
        <w:ind w:firstLineChars="100" w:firstLine="240"/>
        <w:rPr>
          <w:rFonts w:asciiTheme="minorEastAsia" w:hAnsiTheme="minorEastAsia"/>
        </w:rPr>
      </w:pPr>
      <w:r w:rsidRPr="00FC0738">
        <w:rPr>
          <w:rFonts w:asciiTheme="minorEastAsia" w:hAnsiTheme="minorEastAsia" w:hint="eastAsia"/>
        </w:rPr>
        <w:t>中小企業等経営強化法第４９条第１項</w:t>
      </w:r>
      <w:r w:rsidRPr="005803FD">
        <w:rPr>
          <w:rFonts w:asciiTheme="minorEastAsia" w:hAnsiTheme="minorEastAsia" w:hint="eastAsia"/>
        </w:rPr>
        <w:t>の規定</w:t>
      </w:r>
      <w:r w:rsidRPr="00BE0212">
        <w:rPr>
          <w:rFonts w:asciiTheme="minorEastAsia" w:hAnsiTheme="minorEastAsia" w:hint="eastAsia"/>
        </w:rPr>
        <w:t>に基づく導入促進基本計画を策定し、中小企業者の先端設備等の導入を促すことで、茨城県内で設備投資が活発な自治体の１つとなり、茨城県南地域の中核都市として更に経済発展していくことを目指す。</w:t>
      </w:r>
    </w:p>
    <w:p w14:paraId="00DF71A9" w14:textId="77777777" w:rsidR="00AD08FD" w:rsidRPr="00BE0212" w:rsidRDefault="00AD08FD" w:rsidP="00AD08FD">
      <w:pPr>
        <w:ind w:firstLineChars="100" w:firstLine="240"/>
        <w:rPr>
          <w:rFonts w:asciiTheme="minorEastAsia" w:hAnsiTheme="minorEastAsia"/>
        </w:rPr>
      </w:pPr>
      <w:r w:rsidRPr="00BE0212">
        <w:rPr>
          <w:rFonts w:asciiTheme="minorEastAsia" w:hAnsiTheme="minorEastAsia" w:hint="eastAsia"/>
        </w:rPr>
        <w:t>これを実現するための目標として、計画期間中に</w:t>
      </w:r>
      <w:r>
        <w:rPr>
          <w:rFonts w:asciiTheme="minorEastAsia" w:hAnsiTheme="minorEastAsia" w:hint="eastAsia"/>
        </w:rPr>
        <w:t>１０</w:t>
      </w:r>
      <w:r w:rsidRPr="00BE0212">
        <w:rPr>
          <w:rFonts w:asciiTheme="minorEastAsia" w:hAnsiTheme="minorEastAsia" w:hint="eastAsia"/>
        </w:rPr>
        <w:t>件程度の先端設備等導入計画の認定を目標とする。</w:t>
      </w:r>
    </w:p>
    <w:p w14:paraId="1717FFF1" w14:textId="77777777" w:rsidR="00AD08FD" w:rsidRDefault="00AD08FD" w:rsidP="00AD08FD">
      <w:pPr>
        <w:rPr>
          <w:rFonts w:asciiTheme="minorEastAsia" w:hAnsiTheme="minorEastAsia"/>
        </w:rPr>
      </w:pPr>
    </w:p>
    <w:p w14:paraId="0EC28617" w14:textId="77777777" w:rsidR="00AD08FD" w:rsidRDefault="00AD08FD" w:rsidP="00AD08FD">
      <w:pPr>
        <w:rPr>
          <w:rFonts w:asciiTheme="minorEastAsia" w:hAnsiTheme="minorEastAsia"/>
        </w:rPr>
      </w:pPr>
    </w:p>
    <w:p w14:paraId="579ECE8C" w14:textId="77777777" w:rsidR="00AD08FD" w:rsidRPr="00066FE7" w:rsidRDefault="00AD08FD" w:rsidP="00AD08FD">
      <w:pPr>
        <w:pStyle w:val="a8"/>
        <w:numPr>
          <w:ilvl w:val="0"/>
          <w:numId w:val="11"/>
        </w:numPr>
        <w:ind w:leftChars="0"/>
        <w:rPr>
          <w:rFonts w:asciiTheme="minorEastAsia" w:hAnsiTheme="minorEastAsia"/>
        </w:rPr>
      </w:pPr>
      <w:r w:rsidRPr="00066FE7">
        <w:rPr>
          <w:rFonts w:asciiTheme="minorEastAsia" w:hAnsiTheme="minorEastAsia" w:hint="eastAsia"/>
        </w:rPr>
        <w:t>労働生産性に関する目標</w:t>
      </w:r>
    </w:p>
    <w:p w14:paraId="0266BD2C" w14:textId="77777777" w:rsidR="00AD08FD" w:rsidRPr="00066FE7" w:rsidRDefault="00AD08FD" w:rsidP="00AD08FD">
      <w:pPr>
        <w:rPr>
          <w:rFonts w:asciiTheme="minorEastAsia" w:hAnsiTheme="minorEastAsia"/>
        </w:rPr>
      </w:pPr>
    </w:p>
    <w:p w14:paraId="3A73F6C9" w14:textId="77777777" w:rsidR="00AD08FD" w:rsidRDefault="00AD08FD" w:rsidP="00AD08FD">
      <w:pPr>
        <w:ind w:firstLineChars="100" w:firstLine="240"/>
        <w:rPr>
          <w:rFonts w:asciiTheme="minorEastAsia" w:hAnsiTheme="minorEastAsia"/>
        </w:rPr>
      </w:pPr>
      <w:r w:rsidRPr="00BE0212">
        <w:rPr>
          <w:rFonts w:asciiTheme="minorEastAsia" w:hAnsiTheme="minorEastAsia" w:hint="eastAsia"/>
        </w:rPr>
        <w:t>先端設備等導入計画を認定した事業者の労働生産性（</w:t>
      </w:r>
      <w:r w:rsidRPr="00FC0738">
        <w:rPr>
          <w:rFonts w:asciiTheme="minorEastAsia" w:hAnsiTheme="minorEastAsia" w:hint="eastAsia"/>
        </w:rPr>
        <w:t>中小企業等の経営強化に関する基本指針</w:t>
      </w:r>
      <w:r w:rsidRPr="00BE0212">
        <w:rPr>
          <w:rFonts w:asciiTheme="minorEastAsia" w:hAnsiTheme="minorEastAsia" w:hint="eastAsia"/>
        </w:rPr>
        <w:t>に定めるものをいう。）が年平均３％以上向上することを目標とする。</w:t>
      </w:r>
    </w:p>
    <w:p w14:paraId="0DCF4089" w14:textId="77777777" w:rsidR="00AD08FD" w:rsidRPr="00BE0212" w:rsidRDefault="00AD08FD" w:rsidP="00AD08FD">
      <w:pPr>
        <w:ind w:firstLineChars="100" w:firstLine="240"/>
        <w:rPr>
          <w:rFonts w:asciiTheme="minorEastAsia" w:hAnsiTheme="minorEastAsia"/>
        </w:rPr>
      </w:pPr>
    </w:p>
    <w:p w14:paraId="62EB8522" w14:textId="77777777" w:rsidR="00AD08FD" w:rsidRPr="00407DD7" w:rsidRDefault="00AD08FD" w:rsidP="00AD08FD">
      <w:pPr>
        <w:rPr>
          <w:rFonts w:asciiTheme="minorEastAsia" w:hAnsiTheme="minorEastAsia"/>
        </w:rPr>
      </w:pPr>
      <w:r w:rsidRPr="00407DD7">
        <w:rPr>
          <w:rFonts w:asciiTheme="minorEastAsia" w:hAnsiTheme="minorEastAsia" w:hint="eastAsia"/>
        </w:rPr>
        <w:t>２　先端設備等の種類</w:t>
      </w:r>
    </w:p>
    <w:p w14:paraId="005F607E" w14:textId="77777777" w:rsidR="00AD08FD" w:rsidRDefault="00AD08FD" w:rsidP="00AD08FD">
      <w:pPr>
        <w:rPr>
          <w:rFonts w:asciiTheme="minorEastAsia" w:hAnsiTheme="minorEastAsia"/>
        </w:rPr>
      </w:pPr>
    </w:p>
    <w:p w14:paraId="66056DE7" w14:textId="77777777" w:rsidR="00AD08FD" w:rsidRDefault="00AD08FD" w:rsidP="00AD08FD">
      <w:pPr>
        <w:widowControl/>
        <w:jc w:val="left"/>
        <w:rPr>
          <w:rFonts w:asciiTheme="minorEastAsia" w:hAnsiTheme="minorEastAsia"/>
          <w:u w:val="single"/>
        </w:rPr>
      </w:pPr>
      <w:r w:rsidRPr="00BE0212">
        <w:rPr>
          <w:rFonts w:asciiTheme="minorEastAsia" w:hAnsiTheme="minorEastAsia" w:hint="eastAsia"/>
        </w:rPr>
        <w:t xml:space="preserve">　当市の産業は、</w:t>
      </w:r>
      <w:r>
        <w:rPr>
          <w:rFonts w:asciiTheme="minorEastAsia" w:hAnsiTheme="minorEastAsia" w:hint="eastAsia"/>
        </w:rPr>
        <w:t>農林水産業、製造業、サービス業と多岐に渡り、多様な産業による多様な設備投資を支援する観点から、</w:t>
      </w:r>
      <w:r w:rsidRPr="00BE0212">
        <w:rPr>
          <w:rFonts w:asciiTheme="minorEastAsia" w:hAnsiTheme="minorEastAsia" w:hint="eastAsia"/>
        </w:rPr>
        <w:t>本計画において対象とする設備は、</w:t>
      </w:r>
      <w:r w:rsidRPr="00FC0738">
        <w:rPr>
          <w:rFonts w:asciiTheme="minorEastAsia" w:hAnsiTheme="minorEastAsia" w:hint="eastAsia"/>
        </w:rPr>
        <w:t>中小企業等経営強化法施行規則第７条第１項</w:t>
      </w:r>
      <w:r w:rsidRPr="00BE0212">
        <w:rPr>
          <w:rFonts w:asciiTheme="minorEastAsia" w:hAnsiTheme="minorEastAsia" w:hint="eastAsia"/>
        </w:rPr>
        <w:t>に定める先端設備等全てとする。</w:t>
      </w:r>
    </w:p>
    <w:p w14:paraId="79563698" w14:textId="77777777" w:rsidR="00AD08FD" w:rsidRPr="00407DD7" w:rsidRDefault="00AD08FD" w:rsidP="00AD08FD">
      <w:pPr>
        <w:rPr>
          <w:rFonts w:asciiTheme="minorEastAsia" w:hAnsiTheme="minorEastAsia"/>
        </w:rPr>
      </w:pPr>
    </w:p>
    <w:p w14:paraId="7B796139" w14:textId="77777777" w:rsidR="00AD08FD" w:rsidRPr="00407DD7" w:rsidRDefault="00AD08FD" w:rsidP="00AD08FD">
      <w:pPr>
        <w:rPr>
          <w:rFonts w:asciiTheme="minorEastAsia" w:hAnsiTheme="minorEastAsia"/>
        </w:rPr>
      </w:pPr>
      <w:r w:rsidRPr="00407DD7">
        <w:rPr>
          <w:rFonts w:asciiTheme="minorEastAsia" w:hAnsiTheme="minorEastAsia" w:hint="eastAsia"/>
        </w:rPr>
        <w:t>３　先端設備等の導入の促進の内容に関する事項</w:t>
      </w:r>
    </w:p>
    <w:p w14:paraId="7A93B938" w14:textId="77777777" w:rsidR="00AD08FD" w:rsidRPr="00066FE7" w:rsidRDefault="00AD08FD" w:rsidP="00AD08FD">
      <w:pPr>
        <w:pStyle w:val="a8"/>
        <w:numPr>
          <w:ilvl w:val="0"/>
          <w:numId w:val="12"/>
        </w:numPr>
        <w:ind w:leftChars="0"/>
        <w:rPr>
          <w:rFonts w:asciiTheme="minorEastAsia" w:hAnsiTheme="minorEastAsia"/>
        </w:rPr>
      </w:pPr>
      <w:r w:rsidRPr="00066FE7">
        <w:rPr>
          <w:rFonts w:asciiTheme="minorEastAsia" w:hAnsiTheme="minorEastAsia" w:hint="eastAsia"/>
        </w:rPr>
        <w:t>対象地域</w:t>
      </w:r>
    </w:p>
    <w:p w14:paraId="1035A0BE" w14:textId="77777777" w:rsidR="00AD08FD" w:rsidRDefault="00AD08FD" w:rsidP="00AD08FD">
      <w:pPr>
        <w:rPr>
          <w:rFonts w:asciiTheme="minorEastAsia" w:hAnsiTheme="minorEastAsia"/>
        </w:rPr>
      </w:pPr>
    </w:p>
    <w:p w14:paraId="74645530" w14:textId="77777777" w:rsidR="00AD08FD" w:rsidRPr="00BE0212" w:rsidRDefault="00AD08FD" w:rsidP="00AD08FD">
      <w:pPr>
        <w:rPr>
          <w:rFonts w:asciiTheme="minorEastAsia" w:hAnsiTheme="minorEastAsia"/>
        </w:rPr>
      </w:pPr>
      <w:r w:rsidRPr="00BE0212">
        <w:rPr>
          <w:rFonts w:asciiTheme="minorEastAsia" w:hAnsiTheme="minorEastAsia" w:hint="eastAsia"/>
        </w:rPr>
        <w:t xml:space="preserve">　当市の産業は、駅周辺、市街化区域、里山エリア、工業団地など、広域に立地している。これらの地域において、広く事業者の生産性向上を実現する観点から、本計画の対象区域は牛久市全域とする。</w:t>
      </w:r>
    </w:p>
    <w:p w14:paraId="48250D2B" w14:textId="77777777" w:rsidR="00AD08FD" w:rsidRDefault="00AD08FD" w:rsidP="00AD08FD">
      <w:pPr>
        <w:rPr>
          <w:rFonts w:asciiTheme="minorEastAsia" w:hAnsiTheme="minorEastAsia"/>
        </w:rPr>
      </w:pPr>
    </w:p>
    <w:p w14:paraId="507718D7" w14:textId="77777777" w:rsidR="00AD08FD" w:rsidRPr="00407DD7" w:rsidRDefault="00AD08FD" w:rsidP="00AD08FD">
      <w:pPr>
        <w:rPr>
          <w:rFonts w:asciiTheme="minorEastAsia" w:hAnsiTheme="minorEastAsia"/>
        </w:rPr>
      </w:pPr>
      <w:r w:rsidRPr="00407DD7">
        <w:rPr>
          <w:rFonts w:asciiTheme="minorEastAsia" w:hAnsiTheme="minorEastAsia" w:hint="eastAsia"/>
        </w:rPr>
        <w:t>（２）対象業種・事業</w:t>
      </w:r>
    </w:p>
    <w:p w14:paraId="0400D15E" w14:textId="77777777" w:rsidR="00AD08FD" w:rsidRDefault="00AD08FD" w:rsidP="00AD08FD">
      <w:pPr>
        <w:rPr>
          <w:rFonts w:asciiTheme="minorEastAsia" w:hAnsiTheme="minorEastAsia"/>
        </w:rPr>
      </w:pPr>
    </w:p>
    <w:p w14:paraId="2E6CADC9" w14:textId="77777777" w:rsidR="00AD08FD" w:rsidRPr="00BE0212" w:rsidRDefault="00AD08FD" w:rsidP="00AD08FD">
      <w:pPr>
        <w:ind w:firstLineChars="100" w:firstLine="240"/>
        <w:rPr>
          <w:rFonts w:asciiTheme="minorEastAsia" w:hAnsiTheme="minorEastAsia"/>
        </w:rPr>
      </w:pPr>
      <w:r w:rsidRPr="00BE0212">
        <w:rPr>
          <w:rFonts w:asciiTheme="minorEastAsia" w:hAnsiTheme="minorEastAsia" w:hint="eastAsia"/>
        </w:rPr>
        <w:t>当市の産業は、農林水産業、製造業、サービス業と多岐に渡り、多様な業種が牛久市の経済、雇用を支えているため、これらの産業で広く事業者の生産性向上を実現する必要がある。したがって、本計画において対象とする業種は全業種とする。</w:t>
      </w:r>
    </w:p>
    <w:p w14:paraId="1A53B90F" w14:textId="77777777" w:rsidR="00AD08FD" w:rsidRPr="00066FE7" w:rsidRDefault="00AD08FD" w:rsidP="00AD08FD">
      <w:pPr>
        <w:ind w:firstLineChars="100" w:firstLine="240"/>
        <w:rPr>
          <w:rFonts w:asciiTheme="minorEastAsia" w:hAnsiTheme="minorEastAsia"/>
        </w:rPr>
      </w:pPr>
      <w:r w:rsidRPr="00BE0212">
        <w:rPr>
          <w:rFonts w:asciiTheme="minorEastAsia" w:hAnsiTheme="minorEastAsia" w:hint="eastAsia"/>
        </w:rPr>
        <w:t>生産性向上に向けた事業者の取組は、新商品・新サービスの開発や新型設備機器の導入、自動化・</w:t>
      </w:r>
      <w:r w:rsidRPr="00BE0212">
        <w:rPr>
          <w:rFonts w:asciiTheme="minorEastAsia" w:hAnsiTheme="minorEastAsia"/>
        </w:rPr>
        <w:t>IT</w:t>
      </w:r>
      <w:r w:rsidRPr="00BE0212">
        <w:rPr>
          <w:rFonts w:asciiTheme="minorEastAsia" w:hAnsiTheme="minorEastAsia" w:hint="eastAsia"/>
        </w:rPr>
        <w:t>化の推進、各種革新的な取組などによる業務効率化等、多様である。したがって、本計画において労働生産性が年平均３％以上資すると見込まれる事業であれば、幅広い事業を対象とする。</w:t>
      </w:r>
    </w:p>
    <w:p w14:paraId="18EF4167" w14:textId="77777777" w:rsidR="00AD08FD" w:rsidRPr="00407DD7" w:rsidRDefault="00AD08FD" w:rsidP="00AD08FD">
      <w:pPr>
        <w:rPr>
          <w:rFonts w:asciiTheme="minorEastAsia" w:hAnsiTheme="minorEastAsia"/>
        </w:rPr>
      </w:pPr>
    </w:p>
    <w:p w14:paraId="2DACD4CD" w14:textId="77777777" w:rsidR="00AD08FD" w:rsidRPr="00407DD7" w:rsidRDefault="00AD08FD" w:rsidP="00AD08FD">
      <w:pPr>
        <w:rPr>
          <w:rFonts w:asciiTheme="minorEastAsia" w:hAnsiTheme="minorEastAsia"/>
        </w:rPr>
      </w:pPr>
      <w:r w:rsidRPr="00407DD7">
        <w:rPr>
          <w:rFonts w:asciiTheme="minorEastAsia" w:hAnsiTheme="minorEastAsia" w:hint="eastAsia"/>
        </w:rPr>
        <w:t>４　計画期間</w:t>
      </w:r>
    </w:p>
    <w:p w14:paraId="5A6C81C8" w14:textId="77777777" w:rsidR="00AD08FD" w:rsidRPr="00066FE7" w:rsidRDefault="00AD08FD" w:rsidP="00AD08FD">
      <w:pPr>
        <w:pStyle w:val="a8"/>
        <w:numPr>
          <w:ilvl w:val="0"/>
          <w:numId w:val="13"/>
        </w:numPr>
        <w:ind w:leftChars="0"/>
        <w:rPr>
          <w:rFonts w:asciiTheme="minorEastAsia" w:hAnsiTheme="minorEastAsia"/>
        </w:rPr>
      </w:pPr>
      <w:r w:rsidRPr="00066FE7">
        <w:rPr>
          <w:rFonts w:asciiTheme="minorEastAsia" w:hAnsiTheme="minorEastAsia" w:hint="eastAsia"/>
        </w:rPr>
        <w:t>導入促進基本計画の計画期間</w:t>
      </w:r>
    </w:p>
    <w:p w14:paraId="0FBBB02C" w14:textId="77777777" w:rsidR="00AD08FD" w:rsidRDefault="00AD08FD" w:rsidP="00AD08FD">
      <w:pPr>
        <w:rPr>
          <w:rFonts w:asciiTheme="minorEastAsia" w:hAnsiTheme="minorEastAsia"/>
        </w:rPr>
      </w:pPr>
    </w:p>
    <w:p w14:paraId="2E624BA5" w14:textId="6A8C2CEC" w:rsidR="00AD08FD" w:rsidRPr="00066FE7" w:rsidRDefault="00AD08FD" w:rsidP="00AD08FD">
      <w:pPr>
        <w:rPr>
          <w:rFonts w:asciiTheme="minorEastAsia" w:hAnsiTheme="minorEastAsia"/>
        </w:rPr>
      </w:pPr>
      <w:r>
        <w:rPr>
          <w:rFonts w:asciiTheme="minorEastAsia" w:hAnsiTheme="minorEastAsia" w:hint="eastAsia"/>
        </w:rPr>
        <w:t xml:space="preserve">　国が同意した日から２年間とする。</w:t>
      </w:r>
    </w:p>
    <w:p w14:paraId="0BFCD39C" w14:textId="77777777" w:rsidR="00AD08FD" w:rsidRDefault="00AD08FD" w:rsidP="00AD08FD">
      <w:pPr>
        <w:rPr>
          <w:rFonts w:asciiTheme="minorEastAsia" w:hAnsiTheme="minorEastAsia"/>
        </w:rPr>
      </w:pPr>
    </w:p>
    <w:p w14:paraId="7D4EB2E7" w14:textId="77777777" w:rsidR="00AD08FD" w:rsidRDefault="00AD08FD" w:rsidP="00AD08FD">
      <w:pPr>
        <w:rPr>
          <w:rFonts w:asciiTheme="minorEastAsia" w:hAnsiTheme="minorEastAsia"/>
        </w:rPr>
      </w:pPr>
      <w:r>
        <w:rPr>
          <w:rFonts w:asciiTheme="minorEastAsia" w:hAnsiTheme="minorEastAsia" w:hint="eastAsia"/>
        </w:rPr>
        <w:t>（２）先端設備等導入計画の計画期間</w:t>
      </w:r>
    </w:p>
    <w:p w14:paraId="4F3240B4" w14:textId="77777777" w:rsidR="00AD08FD" w:rsidRDefault="00AD08FD" w:rsidP="00AD08FD">
      <w:pPr>
        <w:rPr>
          <w:rFonts w:asciiTheme="minorEastAsia" w:hAnsiTheme="minorEastAsia"/>
        </w:rPr>
      </w:pPr>
    </w:p>
    <w:p w14:paraId="55E90BBC" w14:textId="77777777" w:rsidR="00AD08FD" w:rsidRPr="00066FE7" w:rsidRDefault="00AD08FD" w:rsidP="00AD08FD">
      <w:pPr>
        <w:rPr>
          <w:rFonts w:asciiTheme="minorEastAsia" w:hAnsiTheme="minorEastAsia"/>
        </w:rPr>
      </w:pPr>
      <w:r>
        <w:rPr>
          <w:rFonts w:asciiTheme="minorEastAsia" w:hAnsiTheme="minorEastAsia" w:hint="eastAsia"/>
        </w:rPr>
        <w:t xml:space="preserve">　３年間、４年間または５年間とする。</w:t>
      </w:r>
    </w:p>
    <w:p w14:paraId="68741D09" w14:textId="77777777" w:rsidR="00AD08FD" w:rsidRDefault="00AD08FD" w:rsidP="00AD08FD">
      <w:pPr>
        <w:rPr>
          <w:rFonts w:asciiTheme="minorEastAsia" w:hAnsiTheme="minorEastAsia"/>
        </w:rPr>
      </w:pPr>
    </w:p>
    <w:p w14:paraId="498AD822" w14:textId="77777777" w:rsidR="00AD08FD" w:rsidRDefault="00AD08FD" w:rsidP="00AD08FD">
      <w:pPr>
        <w:rPr>
          <w:rFonts w:asciiTheme="minorEastAsia" w:hAnsiTheme="minorEastAsia"/>
        </w:rPr>
      </w:pPr>
    </w:p>
    <w:p w14:paraId="6E925F79" w14:textId="77777777" w:rsidR="00AD08FD" w:rsidRPr="00407DD7" w:rsidRDefault="00AD08FD" w:rsidP="00AD08FD">
      <w:pPr>
        <w:rPr>
          <w:rFonts w:asciiTheme="minorEastAsia" w:hAnsiTheme="minorEastAsia"/>
        </w:rPr>
      </w:pPr>
    </w:p>
    <w:p w14:paraId="00659DF8" w14:textId="77777777" w:rsidR="00AD08FD" w:rsidRDefault="00AD08FD" w:rsidP="00AD08FD">
      <w:pPr>
        <w:rPr>
          <w:rFonts w:asciiTheme="minorEastAsia" w:hAnsiTheme="minorEastAsia"/>
        </w:rPr>
      </w:pPr>
      <w:r w:rsidRPr="00407DD7">
        <w:rPr>
          <w:rFonts w:asciiTheme="minorEastAsia" w:hAnsiTheme="minorEastAsia" w:hint="eastAsia"/>
        </w:rPr>
        <w:t>５　先端設備等の導入の促進に</w:t>
      </w:r>
      <w:r w:rsidRPr="00AD08FD">
        <w:rPr>
          <w:rFonts w:asciiTheme="minorEastAsia" w:hAnsiTheme="minorEastAsia" w:hint="eastAsia"/>
        </w:rPr>
        <w:t>当たって</w:t>
      </w:r>
      <w:r w:rsidRPr="00407DD7">
        <w:rPr>
          <w:rFonts w:asciiTheme="minorEastAsia" w:hAnsiTheme="minorEastAsia" w:hint="eastAsia"/>
        </w:rPr>
        <w:t>配慮すべき事項</w:t>
      </w:r>
    </w:p>
    <w:p w14:paraId="5569F40E" w14:textId="77777777" w:rsidR="00AD08FD" w:rsidRPr="00407DD7" w:rsidRDefault="00AD08FD" w:rsidP="00AD08FD">
      <w:pPr>
        <w:rPr>
          <w:rFonts w:asciiTheme="minorEastAsia" w:hAnsiTheme="minorEastAsia"/>
        </w:rPr>
      </w:pPr>
    </w:p>
    <w:p w14:paraId="5CC4A96F" w14:textId="77777777" w:rsidR="00AD08FD" w:rsidRDefault="00AD08FD" w:rsidP="00AD08FD">
      <w:pPr>
        <w:spacing w:line="340" w:lineRule="exact"/>
        <w:ind w:leftChars="100" w:left="240"/>
        <w:rPr>
          <w:rFonts w:asciiTheme="minorEastAsia" w:hAnsiTheme="minorEastAsia" w:cs="ＭＳ 明朝"/>
        </w:rPr>
      </w:pPr>
      <w:r>
        <w:rPr>
          <w:rFonts w:asciiTheme="minorEastAsia" w:hAnsiTheme="minorEastAsia" w:cs="ＭＳ 明朝" w:hint="eastAsia"/>
        </w:rPr>
        <w:t>・</w:t>
      </w:r>
      <w:r w:rsidRPr="004E71E5">
        <w:rPr>
          <w:rFonts w:asciiTheme="minorEastAsia" w:hAnsiTheme="minorEastAsia" w:cs="ＭＳ 明朝" w:hint="eastAsia"/>
        </w:rPr>
        <w:t>人員削減を目的とした取</w:t>
      </w:r>
      <w:r w:rsidRPr="004E71E5">
        <w:rPr>
          <w:rFonts w:asciiTheme="minorEastAsia" w:hAnsiTheme="minorEastAsia" w:hint="eastAsia"/>
        </w:rPr>
        <w:t>組を先端設備等導入</w:t>
      </w:r>
      <w:r w:rsidRPr="004E71E5">
        <w:rPr>
          <w:rFonts w:asciiTheme="minorEastAsia" w:hAnsiTheme="minorEastAsia" w:cs="ＭＳ 明朝" w:hint="eastAsia"/>
        </w:rPr>
        <w:t>計画</w:t>
      </w:r>
      <w:r w:rsidRPr="004E71E5">
        <w:rPr>
          <w:rFonts w:asciiTheme="minorEastAsia" w:hAnsiTheme="minorEastAsia" w:hint="eastAsia"/>
        </w:rPr>
        <w:t>の認定の対象としない等、雇用</w:t>
      </w:r>
      <w:r w:rsidRPr="004E71E5">
        <w:rPr>
          <w:rFonts w:asciiTheme="minorEastAsia" w:hAnsiTheme="minorEastAsia" w:cs="ＭＳ 明朝" w:hint="eastAsia"/>
        </w:rPr>
        <w:t>の安定に配慮する</w:t>
      </w:r>
      <w:r>
        <w:rPr>
          <w:rFonts w:asciiTheme="minorEastAsia" w:hAnsiTheme="minorEastAsia" w:cs="ＭＳ 明朝" w:hint="eastAsia"/>
        </w:rPr>
        <w:t>。</w:t>
      </w:r>
    </w:p>
    <w:p w14:paraId="10985B20" w14:textId="7FA4E235" w:rsidR="00407DD7" w:rsidRDefault="00AD08FD" w:rsidP="00AD08FD">
      <w:pPr>
        <w:rPr>
          <w:rFonts w:asciiTheme="minorEastAsia" w:hAnsiTheme="minorEastAsia"/>
        </w:rPr>
      </w:pPr>
      <w:r>
        <w:rPr>
          <w:rFonts w:asciiTheme="minorEastAsia" w:hAnsiTheme="minorEastAsia" w:cs="ＭＳ 明朝" w:hint="eastAsia"/>
        </w:rPr>
        <w:t>・</w:t>
      </w:r>
      <w:r w:rsidRPr="004E71E5">
        <w:rPr>
          <w:rFonts w:asciiTheme="minorEastAsia" w:hAnsiTheme="minorEastAsia" w:hint="eastAsia"/>
        </w:rPr>
        <w:t>公序良俗に反する取組や、反</w:t>
      </w:r>
      <w:r w:rsidRPr="004E71E5">
        <w:rPr>
          <w:rFonts w:ascii="ＭＳ 明朝" w:eastAsia="ＭＳ 明朝" w:hAnsi="ＭＳ 明朝" w:hint="eastAsia"/>
        </w:rPr>
        <w:t>社会</w:t>
      </w:r>
      <w:r>
        <w:rPr>
          <w:rFonts w:ascii="ＭＳ 明朝" w:eastAsia="ＭＳ 明朝" w:hAnsi="ＭＳ 明朝" w:hint="eastAsia"/>
        </w:rPr>
        <w:t>的勢力</w:t>
      </w:r>
      <w:r w:rsidRPr="000031A9">
        <w:rPr>
          <w:rFonts w:ascii="ＭＳ 明朝" w:eastAsia="ＭＳ 明朝" w:hAnsi="ＭＳ 明朝" w:cs="ＭＳ 明朝" w:hint="eastAsia"/>
        </w:rPr>
        <w:t>との関係が認められ</w:t>
      </w:r>
      <w:r w:rsidRPr="000031A9">
        <w:rPr>
          <w:rFonts w:ascii="ＭＳ 明朝" w:eastAsia="ＭＳ 明朝" w:hAnsi="ＭＳ 明朝" w:hint="eastAsia"/>
        </w:rPr>
        <w:t>るものについては先端設備等導入</w:t>
      </w:r>
      <w:r w:rsidRPr="000031A9">
        <w:rPr>
          <w:rFonts w:ascii="ＭＳ 明朝" w:eastAsia="ＭＳ 明朝" w:hAnsi="ＭＳ 明朝" w:cs="ＭＳ 明朝" w:hint="eastAsia"/>
        </w:rPr>
        <w:t>計画の認定の対象とせず、</w:t>
      </w:r>
      <w:r w:rsidRPr="000031A9">
        <w:rPr>
          <w:rFonts w:ascii="ＭＳ 明朝" w:eastAsia="ＭＳ 明朝" w:hAnsi="ＭＳ 明朝" w:hint="eastAsia"/>
        </w:rPr>
        <w:t>健全な地域</w:t>
      </w:r>
      <w:r w:rsidRPr="004E71E5">
        <w:rPr>
          <w:rFonts w:ascii="ＭＳ 明朝" w:eastAsia="ＭＳ 明朝" w:hAnsi="ＭＳ 明朝" w:hint="eastAsia"/>
        </w:rPr>
        <w:t>経済の発展に配慮する。</w:t>
      </w:r>
      <w:bookmarkEnd w:id="1"/>
    </w:p>
    <w:sectPr w:rsidR="00407DD7"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04BB1" w14:textId="77777777" w:rsidR="003E13D9" w:rsidRDefault="003E13D9" w:rsidP="003C0825">
      <w:r>
        <w:separator/>
      </w:r>
    </w:p>
  </w:endnote>
  <w:endnote w:type="continuationSeparator" w:id="0">
    <w:p w14:paraId="6D5CB002" w14:textId="77777777" w:rsidR="003E13D9" w:rsidRDefault="003E13D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DAB30" w14:textId="77777777" w:rsidR="003E13D9" w:rsidRDefault="003E13D9" w:rsidP="003C0825">
      <w:r>
        <w:separator/>
      </w:r>
    </w:p>
  </w:footnote>
  <w:footnote w:type="continuationSeparator" w:id="0">
    <w:p w14:paraId="5954F04F" w14:textId="77777777" w:rsidR="003E13D9" w:rsidRDefault="003E13D9"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85B5DB8"/>
    <w:multiLevelType w:val="hybridMultilevel"/>
    <w:tmpl w:val="EDE6411A"/>
    <w:lvl w:ilvl="0" w:tplc="3F421E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702892"/>
    <w:multiLevelType w:val="hybridMultilevel"/>
    <w:tmpl w:val="034E03E4"/>
    <w:lvl w:ilvl="0" w:tplc="89CA81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3B19E3"/>
    <w:multiLevelType w:val="hybridMultilevel"/>
    <w:tmpl w:val="0D888060"/>
    <w:lvl w:ilvl="0" w:tplc="8D0809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2"/>
  </w:num>
  <w:num w:numId="3">
    <w:abstractNumId w:val="12"/>
  </w:num>
  <w:num w:numId="4">
    <w:abstractNumId w:val="3"/>
  </w:num>
  <w:num w:numId="5">
    <w:abstractNumId w:val="4"/>
  </w:num>
  <w:num w:numId="6">
    <w:abstractNumId w:val="10"/>
  </w:num>
  <w:num w:numId="7">
    <w:abstractNumId w:val="7"/>
  </w:num>
  <w:num w:numId="8">
    <w:abstractNumId w:val="9"/>
  </w:num>
  <w:num w:numId="9">
    <w:abstractNumId w:val="11"/>
  </w:num>
  <w:num w:numId="10">
    <w:abstractNumId w:val="0"/>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56DD"/>
    <w:rsid w:val="00036AAE"/>
    <w:rsid w:val="000460F3"/>
    <w:rsid w:val="0006535B"/>
    <w:rsid w:val="00081F74"/>
    <w:rsid w:val="000B0884"/>
    <w:rsid w:val="000E614A"/>
    <w:rsid w:val="00100DAD"/>
    <w:rsid w:val="00106A2D"/>
    <w:rsid w:val="001471C5"/>
    <w:rsid w:val="0017147A"/>
    <w:rsid w:val="001772D7"/>
    <w:rsid w:val="001A1765"/>
    <w:rsid w:val="001B3132"/>
    <w:rsid w:val="001E3A2A"/>
    <w:rsid w:val="001F16BD"/>
    <w:rsid w:val="00224CD4"/>
    <w:rsid w:val="00235042"/>
    <w:rsid w:val="002506E6"/>
    <w:rsid w:val="00291B2E"/>
    <w:rsid w:val="002B1B60"/>
    <w:rsid w:val="002D0721"/>
    <w:rsid w:val="002D380E"/>
    <w:rsid w:val="002D64E0"/>
    <w:rsid w:val="002F56D2"/>
    <w:rsid w:val="002F7FE5"/>
    <w:rsid w:val="003068EE"/>
    <w:rsid w:val="003267DC"/>
    <w:rsid w:val="003370A1"/>
    <w:rsid w:val="00337CB7"/>
    <w:rsid w:val="00346253"/>
    <w:rsid w:val="00371CF2"/>
    <w:rsid w:val="003845E3"/>
    <w:rsid w:val="0039781F"/>
    <w:rsid w:val="003A4AF6"/>
    <w:rsid w:val="003C0825"/>
    <w:rsid w:val="003E13D9"/>
    <w:rsid w:val="00407DD7"/>
    <w:rsid w:val="00417725"/>
    <w:rsid w:val="00422CA0"/>
    <w:rsid w:val="0045798E"/>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4D83"/>
    <w:rsid w:val="0061695D"/>
    <w:rsid w:val="006178F2"/>
    <w:rsid w:val="00682C06"/>
    <w:rsid w:val="00696C22"/>
    <w:rsid w:val="006A79DE"/>
    <w:rsid w:val="006C0486"/>
    <w:rsid w:val="00776A7E"/>
    <w:rsid w:val="00783973"/>
    <w:rsid w:val="007A494B"/>
    <w:rsid w:val="007C2C94"/>
    <w:rsid w:val="0082644F"/>
    <w:rsid w:val="00826F87"/>
    <w:rsid w:val="00832DFA"/>
    <w:rsid w:val="00835C7A"/>
    <w:rsid w:val="00841E0C"/>
    <w:rsid w:val="00871C14"/>
    <w:rsid w:val="008A102E"/>
    <w:rsid w:val="008B33CB"/>
    <w:rsid w:val="008B4BED"/>
    <w:rsid w:val="008C4316"/>
    <w:rsid w:val="008D41B5"/>
    <w:rsid w:val="008E6301"/>
    <w:rsid w:val="009216EE"/>
    <w:rsid w:val="0096263C"/>
    <w:rsid w:val="0099376D"/>
    <w:rsid w:val="009A33F1"/>
    <w:rsid w:val="009A45C7"/>
    <w:rsid w:val="009E216D"/>
    <w:rsid w:val="009F2BFD"/>
    <w:rsid w:val="00A20D08"/>
    <w:rsid w:val="00A30E51"/>
    <w:rsid w:val="00A36616"/>
    <w:rsid w:val="00A43A42"/>
    <w:rsid w:val="00A80CD0"/>
    <w:rsid w:val="00AA3858"/>
    <w:rsid w:val="00AC7E78"/>
    <w:rsid w:val="00AD08FD"/>
    <w:rsid w:val="00AD2A4F"/>
    <w:rsid w:val="00AE029D"/>
    <w:rsid w:val="00AE160E"/>
    <w:rsid w:val="00B923C9"/>
    <w:rsid w:val="00BB02AC"/>
    <w:rsid w:val="00BC3249"/>
    <w:rsid w:val="00BE43AA"/>
    <w:rsid w:val="00BF2EE3"/>
    <w:rsid w:val="00C0471C"/>
    <w:rsid w:val="00C260B1"/>
    <w:rsid w:val="00C4347E"/>
    <w:rsid w:val="00C718A0"/>
    <w:rsid w:val="00C75749"/>
    <w:rsid w:val="00C9700D"/>
    <w:rsid w:val="00CB279D"/>
    <w:rsid w:val="00CB29B2"/>
    <w:rsid w:val="00CF5578"/>
    <w:rsid w:val="00D01301"/>
    <w:rsid w:val="00D11BCF"/>
    <w:rsid w:val="00D14713"/>
    <w:rsid w:val="00D33561"/>
    <w:rsid w:val="00D552C9"/>
    <w:rsid w:val="00D55945"/>
    <w:rsid w:val="00D57203"/>
    <w:rsid w:val="00D608CC"/>
    <w:rsid w:val="00D621F1"/>
    <w:rsid w:val="00D80628"/>
    <w:rsid w:val="00DA187E"/>
    <w:rsid w:val="00DC3DE2"/>
    <w:rsid w:val="00DC52AF"/>
    <w:rsid w:val="00DD4B5C"/>
    <w:rsid w:val="00E304FD"/>
    <w:rsid w:val="00ED310E"/>
    <w:rsid w:val="00ED32F4"/>
    <w:rsid w:val="00EE480B"/>
    <w:rsid w:val="00F40F76"/>
    <w:rsid w:val="00F447C6"/>
    <w:rsid w:val="00F5032B"/>
    <w:rsid w:val="00F93D9D"/>
    <w:rsid w:val="00FB0C09"/>
    <w:rsid w:val="00FC2D7C"/>
    <w:rsid w:val="00FC755F"/>
    <w:rsid w:val="00FD2F2E"/>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飯塚　富丈</cp:lastModifiedBy>
  <cp:revision>2</cp:revision>
  <cp:lastPrinted>2023-02-28T02:38:00Z</cp:lastPrinted>
  <dcterms:created xsi:type="dcterms:W3CDTF">2023-04-04T05:03:00Z</dcterms:created>
  <dcterms:modified xsi:type="dcterms:W3CDTF">2023-04-04T05:03:00Z</dcterms:modified>
</cp:coreProperties>
</file>